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45D96" w14:textId="141EB445" w:rsidR="00A81263" w:rsidRPr="00A81263" w:rsidRDefault="00A81263" w:rsidP="00A81263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HRT Case Law</w:t>
      </w:r>
    </w:p>
    <w:p w14:paraId="1A27BF63" w14:textId="1713534E" w:rsidR="00A81263" w:rsidRPr="00A81263" w:rsidRDefault="00A81263" w:rsidP="00A81263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Gathered by Aleem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Bharmal</w:t>
      </w:r>
      <w:proofErr w:type="spellEnd"/>
      <w:r>
        <w:rPr>
          <w:rFonts w:ascii="Times New Roman" w:eastAsia="Times New Roman" w:hAnsi="Times New Roman" w:cs="Times New Roman"/>
          <w:b/>
          <w:bCs/>
        </w:rPr>
        <w:t>, QC</w:t>
      </w:r>
    </w:p>
    <w:p w14:paraId="6D19B7CE" w14:textId="77777777" w:rsidR="00A81263" w:rsidRDefault="00A81263" w:rsidP="00A81263">
      <w:pPr>
        <w:rPr>
          <w:rFonts w:ascii="Times New Roman" w:eastAsia="Times New Roman" w:hAnsi="Times New Roman" w:cs="Times New Roman"/>
        </w:rPr>
      </w:pPr>
    </w:p>
    <w:p w14:paraId="6FC5E07B" w14:textId="1C7E4BB0" w:rsidR="00A81263" w:rsidRPr="00A81263" w:rsidRDefault="00A81263" w:rsidP="00A81263">
      <w:pPr>
        <w:rPr>
          <w:rFonts w:ascii="Times New Roman" w:eastAsia="Times New Roman" w:hAnsi="Times New Roman" w:cs="Times New Roman"/>
        </w:rPr>
      </w:pPr>
      <w:hyperlink r:id="rId4" w:history="1">
        <w:r w:rsidRPr="00A81263">
          <w:rPr>
            <w:rStyle w:val="Hyperlink"/>
            <w:rFonts w:ascii="Lato" w:eastAsia="Times New Roman" w:hAnsi="Lato" w:cs="Times New Roman"/>
            <w:sz w:val="21"/>
            <w:szCs w:val="21"/>
            <w:shd w:val="clear" w:color="auto" w:fill="FFFFFF"/>
          </w:rPr>
          <w:t>https://www.canlii.org/en/bc/bcca/doc/2005/2005bcca201/2005bcca201.html?searc</w:t>
        </w:r>
        <w:r w:rsidRPr="00A81263">
          <w:rPr>
            <w:rStyle w:val="Hyperlink"/>
            <w:rFonts w:ascii="Lato" w:eastAsia="Times New Roman" w:hAnsi="Lato" w:cs="Times New Roman"/>
            <w:sz w:val="21"/>
            <w:szCs w:val="21"/>
            <w:shd w:val="clear" w:color="auto" w:fill="FFFFFF"/>
          </w:rPr>
          <w:t>h</w:t>
        </w:r>
        <w:r w:rsidRPr="00A81263">
          <w:rPr>
            <w:rStyle w:val="Hyperlink"/>
            <w:rFonts w:ascii="Lato" w:eastAsia="Times New Roman" w:hAnsi="Lato" w:cs="Times New Roman"/>
            <w:sz w:val="21"/>
            <w:szCs w:val="21"/>
            <w:shd w:val="clear" w:color="auto" w:fill="FFFFFF"/>
          </w:rPr>
          <w:t>UrlHash=AAAAAQAGanVicmFuAAAAAAE&amp;resultIndex=1</w:t>
        </w:r>
      </w:hyperlink>
      <w:r>
        <w:rPr>
          <w:rFonts w:ascii="Times New Roman" w:eastAsia="Times New Roman" w:hAnsi="Times New Roman" w:cs="Times New Roman"/>
        </w:rPr>
        <w:t xml:space="preserve"> (about “perceived” membership in a group protected by the Code)</w:t>
      </w:r>
    </w:p>
    <w:p w14:paraId="14EE1954" w14:textId="36FCEF3C" w:rsidR="00A81263" w:rsidRDefault="00A81263"/>
    <w:p w14:paraId="4416B234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r w:rsidRPr="00A8126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5BF5061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hyperlink r:id="rId5" w:tgtFrame="_blank" w:history="1">
        <w:r w:rsidRPr="00A81263">
          <w:rPr>
            <w:rFonts w:ascii="Lato" w:eastAsia="Times New Roman" w:hAnsi="Lato" w:cs="Times New Roman"/>
            <w:color w:val="598FDE"/>
            <w:sz w:val="21"/>
            <w:szCs w:val="21"/>
            <w:u w:val="single"/>
          </w:rPr>
          <w:t>https://clasbc.net/supreme-court-of-canada-issues-decision-with-grave-consequence-for-marginalized-communities-access-to-justice/</w:t>
        </w:r>
      </w:hyperlink>
    </w:p>
    <w:p w14:paraId="077B6AC4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r w:rsidRPr="00A81263">
        <w:rPr>
          <w:rFonts w:ascii="Lato" w:eastAsia="Times New Roman" w:hAnsi="Lato" w:cs="Times New Roman"/>
          <w:color w:val="000000"/>
          <w:sz w:val="21"/>
          <w:szCs w:val="21"/>
        </w:rPr>
        <w:t> </w:t>
      </w:r>
    </w:p>
    <w:p w14:paraId="24BB864B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hyperlink r:id="rId6" w:tgtFrame="_blank" w:history="1">
        <w:r w:rsidRPr="00A81263">
          <w:rPr>
            <w:rFonts w:ascii="Lato" w:eastAsia="Times New Roman" w:hAnsi="Lato" w:cs="Times New Roman"/>
            <w:color w:val="598FDE"/>
            <w:sz w:val="21"/>
            <w:szCs w:val="21"/>
            <w:u w:val="single"/>
          </w:rPr>
          <w:t>https://clasbc.net/supreme-court-of-canadas-decision-is-a-victory-for-human-rights-in-the-workplace/</w:t>
        </w:r>
      </w:hyperlink>
    </w:p>
    <w:p w14:paraId="491BC1B7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r w:rsidRPr="00A81263">
        <w:rPr>
          <w:rFonts w:ascii="Lato" w:eastAsia="Times New Roman" w:hAnsi="Lato" w:cs="Times New Roman"/>
          <w:color w:val="000000"/>
          <w:sz w:val="21"/>
          <w:szCs w:val="21"/>
        </w:rPr>
        <w:t> </w:t>
      </w:r>
    </w:p>
    <w:p w14:paraId="48E3547C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hyperlink r:id="rId7" w:tgtFrame="_blank" w:history="1">
        <w:r w:rsidRPr="00A81263">
          <w:rPr>
            <w:rFonts w:ascii="Lato" w:eastAsia="Times New Roman" w:hAnsi="Lato" w:cs="Times New Roman"/>
            <w:color w:val="598FDE"/>
            <w:sz w:val="21"/>
            <w:szCs w:val="21"/>
            <w:u w:val="single"/>
          </w:rPr>
          <w:t>https://www.canlii.org/en/bc/bcca/doc/2007/2007bcca17/2007bcca17.html?resultIndex=1</w:t>
        </w:r>
      </w:hyperlink>
    </w:p>
    <w:p w14:paraId="542CEC11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r w:rsidRPr="00A81263">
        <w:rPr>
          <w:rFonts w:ascii="Lato" w:eastAsia="Times New Roman" w:hAnsi="Lato" w:cs="Times New Roman"/>
          <w:color w:val="000000"/>
          <w:sz w:val="21"/>
          <w:szCs w:val="21"/>
        </w:rPr>
        <w:t> </w:t>
      </w:r>
    </w:p>
    <w:p w14:paraId="5A692BE7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hyperlink r:id="rId8" w:tgtFrame="_blank" w:history="1">
        <w:r w:rsidRPr="00A81263">
          <w:rPr>
            <w:rFonts w:ascii="Lato" w:eastAsia="Times New Roman" w:hAnsi="Lato" w:cs="Times New Roman"/>
            <w:color w:val="598FDE"/>
            <w:sz w:val="21"/>
            <w:szCs w:val="21"/>
            <w:u w:val="single"/>
          </w:rPr>
          <w:t>https://clasbc.net/bc-veterinary-medical-association-engages-in-systemic-discrimination-against-indo-canadian-veterinarians/</w:t>
        </w:r>
      </w:hyperlink>
    </w:p>
    <w:p w14:paraId="0FC6340F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r w:rsidRPr="00A81263">
        <w:rPr>
          <w:rFonts w:ascii="Lato" w:eastAsia="Times New Roman" w:hAnsi="Lato" w:cs="Times New Roman"/>
          <w:color w:val="000000"/>
          <w:sz w:val="21"/>
          <w:szCs w:val="21"/>
        </w:rPr>
        <w:t> </w:t>
      </w:r>
    </w:p>
    <w:p w14:paraId="41C7CF95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hyperlink r:id="rId9" w:tgtFrame="_blank" w:history="1">
        <w:r w:rsidRPr="00A81263">
          <w:rPr>
            <w:rFonts w:ascii="Lato" w:eastAsia="Times New Roman" w:hAnsi="Lato" w:cs="Times New Roman"/>
            <w:color w:val="598FDE"/>
            <w:sz w:val="21"/>
            <w:szCs w:val="21"/>
            <w:u w:val="single"/>
          </w:rPr>
          <w:t>https://www.canlii.org/en/ca/scc/doc/2012/2012scc61/2012scc61.html?searchUrlHash=AAAAAQAFbW9vcmUAAAAAAQ&amp;resultIndex=1</w:t>
        </w:r>
      </w:hyperlink>
    </w:p>
    <w:p w14:paraId="29736072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r w:rsidRPr="00A81263">
        <w:rPr>
          <w:rFonts w:ascii="Lato" w:eastAsia="Times New Roman" w:hAnsi="Lato" w:cs="Times New Roman"/>
          <w:color w:val="000000"/>
          <w:sz w:val="21"/>
          <w:szCs w:val="21"/>
        </w:rPr>
        <w:t> </w:t>
      </w:r>
    </w:p>
    <w:p w14:paraId="4A47BCAC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hyperlink r:id="rId10" w:tgtFrame="_blank" w:history="1">
        <w:r w:rsidRPr="00A81263">
          <w:rPr>
            <w:rFonts w:ascii="Lato" w:eastAsia="Times New Roman" w:hAnsi="Lato" w:cs="Times New Roman"/>
            <w:color w:val="598FDE"/>
            <w:sz w:val="21"/>
            <w:szCs w:val="21"/>
            <w:u w:val="single"/>
          </w:rPr>
          <w:t>https://www.canlii.org/en/bc/bcca/doc/2018/2018bcca136/2018bcca136.html?searchUrlHash=AAAAAQAwdGltZSBsaW1pdCBodW1hbiByaWdodHMgY29udGludWluZyBjb250cmF2ZW50aW9uAAAAAAE&amp;resultIndex=1</w:t>
        </w:r>
      </w:hyperlink>
    </w:p>
    <w:p w14:paraId="3D1DE25C" w14:textId="77777777" w:rsidR="00A81263" w:rsidRPr="00A81263" w:rsidRDefault="00A81263" w:rsidP="00A81263">
      <w:pPr>
        <w:shd w:val="clear" w:color="auto" w:fill="FFFFFF"/>
        <w:rPr>
          <w:rFonts w:ascii="Lato" w:eastAsia="Times New Roman" w:hAnsi="Lato" w:cs="Times New Roman"/>
          <w:color w:val="000000"/>
          <w:sz w:val="21"/>
          <w:szCs w:val="21"/>
        </w:rPr>
      </w:pPr>
      <w:hyperlink r:id="rId11" w:tgtFrame="_blank" w:history="1">
        <w:r w:rsidRPr="00A81263">
          <w:rPr>
            <w:rFonts w:ascii="Lato" w:eastAsia="Times New Roman" w:hAnsi="Lato" w:cs="Times New Roman"/>
            <w:color w:val="598FDE"/>
            <w:sz w:val="21"/>
            <w:szCs w:val="21"/>
            <w:u w:val="single"/>
          </w:rPr>
          <w:t>https://www.canlii.org/en/bc/bchrt/doc/2019/2019bchrt97/2019bchrt97.html?searchUrlHash=AAAAAQARc2V4dWFsIGhhcmFzc21lbnQAAAAAAQ&amp;resultIndex=5</w:t>
        </w:r>
      </w:hyperlink>
    </w:p>
    <w:p w14:paraId="2072A6F7" w14:textId="77777777" w:rsidR="00A81263" w:rsidRDefault="00A81263"/>
    <w:sectPr w:rsidR="00A81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263"/>
    <w:rsid w:val="00A8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CC9D1"/>
  <w15:chartTrackingRefBased/>
  <w15:docId w15:val="{2A74B557-0A1A-E94E-9016-4C37A8A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26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bc.net/bc-veterinary-medical-association-engages-in-systemic-discrimination-against-indo-canadian-veterinaria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nlii.org/en/bc/bcca/doc/2007/2007bcca17/2007bcca17.html?resultIndex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bc.net/supreme-court-of-canadas-decision-is-a-victory-for-human-rights-in-the-workplace/" TargetMode="External"/><Relationship Id="rId11" Type="http://schemas.openxmlformats.org/officeDocument/2006/relationships/hyperlink" Target="https://www.canlii.org/en/bc/bchrt/doc/2019/2019bchrt97/2019bchrt97.html?searchUrlHash=AAAAAQARc2V4dWFsIGhhcmFzc21lbnQAAAAAAQ&amp;resultIndex=5" TargetMode="External"/><Relationship Id="rId5" Type="http://schemas.openxmlformats.org/officeDocument/2006/relationships/hyperlink" Target="https://clasbc.net/supreme-court-of-canada-issues-decision-with-grave-consequence-for-marginalized-communities-access-to-justice/" TargetMode="External"/><Relationship Id="rId10" Type="http://schemas.openxmlformats.org/officeDocument/2006/relationships/hyperlink" Target="https://www.canlii.org/en/bc/bcca/doc/2018/2018bcca136/2018bcca136.html?searchUrlHash=AAAAAQAwdGltZSBsaW1pdCBodW1hbiByaWdodHMgY29udGludWluZyBjb250cmF2ZW50aW9uAAAAAAE&amp;resultIndex=1" TargetMode="External"/><Relationship Id="rId4" Type="http://schemas.openxmlformats.org/officeDocument/2006/relationships/hyperlink" Target="https://www.canlii.org/en/bc/bcca/doc/2005/2005bcca201/2005bcca201.html?searchUrlHash=AAAAAQAGanVicmFuAAAAAAE&amp;resultIndex=1" TargetMode="External"/><Relationship Id="rId9" Type="http://schemas.openxmlformats.org/officeDocument/2006/relationships/hyperlink" Target="https://www.canlii.org/en/ca/scc/doc/2012/2012scc61/2012scc61.html?searchUrlHash=AAAAAQAFbW9vcmUAAAAAAQ&amp;result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Antoniuk</dc:creator>
  <cp:keywords/>
  <dc:description/>
  <cp:lastModifiedBy>Lauren Antoniuk</cp:lastModifiedBy>
  <cp:revision>1</cp:revision>
  <dcterms:created xsi:type="dcterms:W3CDTF">2020-05-22T22:40:00Z</dcterms:created>
  <dcterms:modified xsi:type="dcterms:W3CDTF">2020-05-22T22:42:00Z</dcterms:modified>
</cp:coreProperties>
</file>